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Facebook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  <w:t xml:space="preserve">September 8 is #988Day. Take a moment to remind someone they’re not alone and share a message that could make a difference.</w:t>
      </w:r>
    </w:p>
    <w:p w:rsidR="00000000" w:rsidDel="00000000" w:rsidP="00000000" w:rsidRDefault="00000000" w:rsidRPr="00000000" w14:paraId="0000000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  <w:t xml:space="preserve">Find graphics and messages to share at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0097a7"/>
            <w:u w:val="single"/>
            <w:rtl w:val="0"/>
          </w:rPr>
          <w:t xml:space="preserve">988DayToolkit.org.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Instagram</w:t>
      </w:r>
    </w:p>
    <w:p w:rsidR="00000000" w:rsidDel="00000000" w:rsidP="00000000" w:rsidRDefault="00000000" w:rsidRPr="00000000" w14:paraId="00000009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/>
      </w:pPr>
      <w:r w:rsidDel="00000000" w:rsidR="00000000" w:rsidRPr="00000000">
        <w:rPr>
          <w:rtl w:val="0"/>
        </w:rPr>
        <w:t xml:space="preserve">A lot can change in a day. September 8 is #988Day: you never know who might need a reminder that help is always within reach.</w:t>
      </w:r>
    </w:p>
    <w:p w:rsidR="00000000" w:rsidDel="00000000" w:rsidP="00000000" w:rsidRDefault="00000000" w:rsidRPr="00000000" w14:paraId="0000000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  <w:t xml:space="preserve">Share a message that could make a difference. Find graphics and messages at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0097a7"/>
            <w:u w:val="single"/>
            <w:rtl w:val="0"/>
          </w:rPr>
          <w:t xml:space="preserve">988DayToolkit.org.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X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/>
      </w:pPr>
      <w:r w:rsidDel="00000000" w:rsidR="00000000" w:rsidRPr="00000000">
        <w:rPr>
          <w:rtl w:val="0"/>
        </w:rPr>
        <w:t xml:space="preserve">September 8 is #988Day. Mental health professionals and community leaders: your voice carries weight. Let’s use it to drive visibility, accessibility and hope.</w:t>
      </w:r>
    </w:p>
    <w:p w:rsidR="00000000" w:rsidDel="00000000" w:rsidP="00000000" w:rsidRDefault="00000000" w:rsidRPr="00000000" w14:paraId="0000001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  <w:t xml:space="preserve">Repost to help spread the word.</w:t>
        <w:br w:type="textWrapping"/>
        <w:t xml:space="preserve">Find graphics and messages to share at </w:t>
      </w:r>
      <w:hyperlink r:id="rId10">
        <w:r w:rsidDel="00000000" w:rsidR="00000000" w:rsidRPr="00000000">
          <w:rPr>
            <w:color w:val="0097a7"/>
            <w:u w:val="single"/>
            <w:rtl w:val="0"/>
          </w:rPr>
          <w:t xml:space="preserve">988DayToolkit.org.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LinkedIn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September 8 is #988Day: A reminder that none of us have to face mental health challenges alone.</w:t>
      </w:r>
    </w:p>
    <w:p w:rsidR="00000000" w:rsidDel="00000000" w:rsidP="00000000" w:rsidRDefault="00000000" w:rsidRPr="00000000" w14:paraId="00000019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Whether you're a leader, advocate, colleague, or friend, your words have power. A single message of support can make a real impact; for someone in your network, your workplace, or your community.</w:t>
      </w:r>
    </w:p>
    <w:p w:rsidR="00000000" w:rsidDel="00000000" w:rsidP="00000000" w:rsidRDefault="00000000" w:rsidRPr="00000000" w14:paraId="0000001A">
      <w:pPr>
        <w:widowControl w:val="0"/>
        <w:spacing w:after="240" w:befor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  <w:t xml:space="preserve">Find graphics and messages to share at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0097a7"/>
            <w:u w:val="single"/>
            <w:rtl w:val="0"/>
          </w:rPr>
          <w:t xml:space="preserve">988DayToolkit.org.</w:t>
        </w:r>
      </w:hyperlink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988toolkit.org" TargetMode="External"/><Relationship Id="rId10" Type="http://schemas.openxmlformats.org/officeDocument/2006/relationships/hyperlink" Target="http://988toolkit.org" TargetMode="External"/><Relationship Id="rId12" Type="http://schemas.openxmlformats.org/officeDocument/2006/relationships/hyperlink" Target="http://988toolkit.org" TargetMode="External"/><Relationship Id="rId9" Type="http://schemas.openxmlformats.org/officeDocument/2006/relationships/hyperlink" Target="http://988toolkit.org" TargetMode="External"/><Relationship Id="rId5" Type="http://schemas.openxmlformats.org/officeDocument/2006/relationships/styles" Target="styles.xml"/><Relationship Id="rId6" Type="http://schemas.openxmlformats.org/officeDocument/2006/relationships/hyperlink" Target="https://988toolkit.org" TargetMode="External"/><Relationship Id="rId7" Type="http://schemas.openxmlformats.org/officeDocument/2006/relationships/hyperlink" Target="http://988toolkit.org" TargetMode="External"/><Relationship Id="rId8" Type="http://schemas.openxmlformats.org/officeDocument/2006/relationships/hyperlink" Target="https://988toolkit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